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</w:tcPr>
          <w:p w14:paraId="6F95B68E" w14:textId="789E7D95" w:rsidR="0085186A" w:rsidRPr="0085186A" w:rsidRDefault="005D0F6C" w:rsidP="005D0F6C">
            <w:pPr>
              <w:widowControl w:val="0"/>
              <w:spacing w:before="240" w:after="240" w:line="325" w:lineRule="exact"/>
              <w:jc w:val="center"/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</w:pPr>
            <w:r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N°</w:t>
            </w:r>
            <w:r w:rsidR="0085186A"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2025-</w:t>
            </w:r>
            <w:r w:rsidR="00636370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FERR</w:t>
            </w:r>
            <w:r w:rsidR="0085186A"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-022</w:t>
            </w:r>
          </w:p>
          <w:p w14:paraId="038AA1AD" w14:textId="6D4ED97C" w:rsidR="00E036B4" w:rsidRPr="005D0F6C" w:rsidRDefault="0085186A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85186A">
              <w:rPr>
                <w:rFonts w:ascii="Trebuchet MS" w:eastAsia="Trebuchet MS" w:hAnsi="Trebuchet MS" w:cs="Trebuchet MS"/>
                <w:b/>
                <w:color w:val="000000" w:themeColor="text1"/>
                <w:sz w:val="26"/>
                <w:szCs w:val="26"/>
              </w:rPr>
              <w:t>Fourniture de mallettes professionnelles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lastRenderedPageBreak/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01872"/>
    <w:rsid w:val="006220F1"/>
    <w:rsid w:val="00636370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5186A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07F4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KEN Angelina</cp:lastModifiedBy>
  <cp:revision>8</cp:revision>
  <cp:lastPrinted>2013-06-18T17:31:00Z</cp:lastPrinted>
  <dcterms:created xsi:type="dcterms:W3CDTF">2022-04-07T09:03:00Z</dcterms:created>
  <dcterms:modified xsi:type="dcterms:W3CDTF">2025-10-17T14:41:00Z</dcterms:modified>
</cp:coreProperties>
</file>